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Политика обработки персональных данных ООО “СД ”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Персональные данные Пользователя/Покупателя обрабатывается в соответствии с ФЗ «О персональных данных» № 152-ФЗ, осуществляется нами на законной и справедливой основе, действуя разумно и добросовестно и на основе принципов: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— законности целей и способов обработки персональных данных;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— добросовестности;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— соответствия целей обработки персональных данных целям, заранее определенным и заявленным при сборе персональных данных, а также полномочиям ООО “СД”;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— соответствия объема и характера обрабатываемых персональных данных, способов обработки персональных данных целям обработки персональных данных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Настоящая Политика Конфиденциальности регулирует любой вид обработки персональных данных и информации личного характера (любой информации, позволяющей установить личность, и любой иной информации, связанной с этим) о физических лицах, которые являются потребителями продукции или услуг ООО “СД”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Понятия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Персональные данные</w:t>
      </w:r>
      <w:r w:rsidDel="00000000" w:rsidR="00000000" w:rsidRPr="00000000">
        <w:rPr>
          <w:sz w:val="20"/>
          <w:szCs w:val="20"/>
          <w:rtl w:val="0"/>
        </w:rPr>
        <w:t xml:space="preserve"> -  любая информация, относящаяся к прямо или косвенно определенному или определяемому физическому лицу (субъекту персональных данных) и которая может быть использована для идентификации определенного лица либо связи с ним.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Обработка персональных данных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Оператор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– государственный орган, муниципальный орган, юридическое или физическое лицо, в том числе ООО “СД”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Состав персональных данных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 Например, имя, фамилия, адрес электронной почты, телефон, дата рождения и др.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Все обрабатываемые ООО «СД» персональные данные являются конфиденциальной, строго охраняемой информацией в соответствии с законодательством.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Цели обработки персональных данных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Полученные данные могут быть использованы  в целях организации и проведения ООО «СД», (в т.ч. с привлечением третьих лиц) программ лояльности, маркетинговых и/или рекламных акций, исследований, опросов и иных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Порядок сбора, хранения, передачи и иных видов обработки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Мы сохраняем идентифицируемую информацию, поступающую от вас разными способами во время взаимодействия с сайтом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. По вашему требованию информация в любой момент может быть удалена.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Персональные данные хранятся и обрабатываются до завершения всех необходимых процедур либо до ликвидации компании.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Информация о посетителях сайта (IP-адрес, имя домена, тип браузера и операционная система, дата и время посещения и т. п.) собирается и сохраняется в целях ведения статистики посещений. Эта информация является общедоступной, таким образом, ООО “СД” не несет ответственности за ее разглашение.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ООО “СД “ обязуется не разглашать полученную информацию. При этом не считается нарушением обязательств разглашение информации в случае, когда обязанность такого раскрытия установлена требованиями действующего законодательства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Меры по обеспечению безопасности персональных данных при их обработке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ООО “СД” проводит технические мероприятия, направленные на предотвращение несанкционированного доступа к персональным данным и (или) передачи их лицам, не имеющим права доступа к такой информации; защитные инструменты настроены на своевременное обнаружение фактов несанкционированного доступа к персональным данным; технические средства автоматизированной обработки персональных данных изолированы в целях недопущения воздействия на них, в результате которого может быть нарушено их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функционирование;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ООО “СД” производит резервное копирование данных, с тем, чтобы иметь возможность незамедлительного восстановления персональных данных, модифицированных или уничтоженных вследствие несанкционированного доступа к ним; осуществляет постоянный контроль за обеспечением уровня защищенности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Сведения о реализуемых требованиях к защите персональных данных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Оператор проводит следующие мероприятия: определяет угрозы безопасности персональных данных при их обработке, формирует на их основе модели угроз; осуществляет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 формирует план проведения проверок готовности новых средств защиты информации к использованию с составлением заключений о возможности их эксплуатации; осуществляет установку и ввод в эксплуатацию средств защиты информации в соответствии с эксплуатационной и технической документацией.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Проводит обучение лиц, использующих средства защиты информации, применяемые в информационных системах, правилам работы с ними, осуществляет учет применяемых средств защиты информации, эксплуатационной и технической документации к ним, носителей персональных данных; осуществляет учет лиц, допущенных к работе с персональными данными в информационной системе; осуществляет контроль за соблюдением условий использования средств защиты информации, предусмотренных эксплуатационной и технической документацией.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Условия изменения политики конфиденциальности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Посетитель сайта ООО “СД” , предоставляющий свои персональные данные и информацию, тем самым соглашается с положениями данной Политики Конфиденциальности.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ООО “СД”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персональным  данным без согласия пользователя.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